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0F" w:rsidRDefault="002C140F" w:rsidP="002C140F">
      <w:pPr>
        <w:jc w:val="center"/>
        <w:rPr>
          <w:rFonts w:asciiTheme="majorHAnsi" w:hAnsiTheme="majorHAnsi" w:cstheme="majorHAnsi"/>
          <w:sz w:val="28"/>
          <w:szCs w:val="28"/>
        </w:rPr>
      </w:pPr>
      <w:r w:rsidRPr="002C140F">
        <w:rPr>
          <w:rFonts w:asciiTheme="majorHAnsi" w:hAnsiTheme="majorHAnsi" w:cstheme="majorHAnsi"/>
          <w:sz w:val="28"/>
          <w:szCs w:val="28"/>
        </w:rPr>
        <w:t>Плановые показатели на 202</w:t>
      </w:r>
      <w:r w:rsidR="00BA5203">
        <w:rPr>
          <w:rFonts w:asciiTheme="majorHAnsi" w:hAnsiTheme="majorHAnsi" w:cstheme="majorHAnsi"/>
          <w:sz w:val="28"/>
          <w:szCs w:val="28"/>
        </w:rPr>
        <w:t>4</w:t>
      </w:r>
      <w:r w:rsidRPr="002C140F">
        <w:rPr>
          <w:rFonts w:asciiTheme="majorHAnsi" w:hAnsiTheme="majorHAnsi" w:cstheme="majorHAnsi"/>
          <w:sz w:val="28"/>
          <w:szCs w:val="28"/>
        </w:rPr>
        <w:t xml:space="preserve"> год</w:t>
      </w:r>
    </w:p>
    <w:p w:rsidR="0075078F" w:rsidRPr="002C140F" w:rsidRDefault="00BA5203" w:rsidP="002C140F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О</w:t>
      </w:r>
      <w:r w:rsidR="002C140F" w:rsidRPr="002C140F">
        <w:rPr>
          <w:rFonts w:asciiTheme="majorHAnsi" w:hAnsiTheme="majorHAnsi" w:cstheme="majorHAnsi"/>
          <w:sz w:val="28"/>
          <w:szCs w:val="28"/>
        </w:rPr>
        <w:t>бщества</w:t>
      </w:r>
      <w:r>
        <w:rPr>
          <w:rFonts w:asciiTheme="majorHAnsi" w:hAnsiTheme="majorHAnsi" w:cstheme="majorHAnsi"/>
          <w:sz w:val="28"/>
          <w:szCs w:val="28"/>
        </w:rPr>
        <w:t xml:space="preserve"> с ограниченной ответственностью</w:t>
      </w:r>
      <w:r w:rsidR="002C140F" w:rsidRPr="002C140F">
        <w:rPr>
          <w:rFonts w:asciiTheme="majorHAnsi" w:hAnsiTheme="majorHAnsi" w:cstheme="majorHAnsi"/>
          <w:sz w:val="28"/>
          <w:szCs w:val="28"/>
        </w:rPr>
        <w:t xml:space="preserve"> «Электротехнический комплекс», подлежащие раскрытию в соответствии со Стандартами раскрытия информации № 24.</w:t>
      </w:r>
    </w:p>
    <w:p w:rsidR="002C140F" w:rsidRPr="00C0141A" w:rsidRDefault="002C140F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C0141A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расходов.</w:t>
      </w:r>
    </w:p>
    <w:p w:rsidR="002C140F" w:rsidRPr="00C0141A" w:rsidRDefault="002C140F" w:rsidP="00C0141A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Информация, указанная в подпункте "б" пункта 19 Стандартов раскрытия информации № 24,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тарифов. В плане на 202</w:t>
      </w:r>
      <w:r w:rsidR="00BA5203">
        <w:rPr>
          <w:rFonts w:ascii="Tahoma" w:eastAsia="Times New Roman" w:hAnsi="Tahoma" w:cs="Tahoma"/>
          <w:sz w:val="24"/>
          <w:szCs w:val="24"/>
          <w:lang w:eastAsia="ru-RU"/>
        </w:rPr>
        <w:t>4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 xml:space="preserve"> год отсутствует. Информация </w:t>
      </w:r>
      <w:r w:rsidR="00C0141A">
        <w:rPr>
          <w:rFonts w:ascii="Tahoma" w:eastAsia="Times New Roman" w:hAnsi="Tahoma" w:cs="Tahoma"/>
          <w:sz w:val="24"/>
          <w:szCs w:val="24"/>
          <w:lang w:eastAsia="ru-RU"/>
        </w:rPr>
        <w:t xml:space="preserve">корректируется и 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пу</w:t>
      </w:r>
      <w:r w:rsidR="00BA5203">
        <w:rPr>
          <w:rFonts w:ascii="Tahoma" w:eastAsia="Times New Roman" w:hAnsi="Tahoma" w:cs="Tahoma"/>
          <w:sz w:val="24"/>
          <w:szCs w:val="24"/>
          <w:lang w:eastAsia="ru-RU"/>
        </w:rPr>
        <w:t>бликуется на официальном сайте ОО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О "ЭТК" в ежемесячных отчетах.</w:t>
      </w:r>
    </w:p>
    <w:p w:rsidR="002C140F" w:rsidRPr="00C0141A" w:rsidRDefault="002C140F" w:rsidP="00C0141A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C140F" w:rsidRPr="00C0141A" w:rsidRDefault="002C140F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2C140F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О возможности подачи заявки на осуществление технологического присоединения </w:t>
      </w:r>
      <w:proofErr w:type="spellStart"/>
      <w:r w:rsidRPr="002C140F">
        <w:rPr>
          <w:rFonts w:ascii="Tahoma" w:eastAsia="Times New Roman" w:hAnsi="Tahoma" w:cs="Tahoma"/>
          <w:sz w:val="24"/>
          <w:szCs w:val="24"/>
          <w:u w:val="single"/>
          <w:lang w:eastAsia="ru-RU"/>
        </w:rPr>
        <w:t>энергопринимающих</w:t>
      </w:r>
      <w:proofErr w:type="spellEnd"/>
      <w:r w:rsidRPr="002C140F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устройств заявителей к электрическим сетям классом напряжения до 10 </w:t>
      </w:r>
      <w:proofErr w:type="spellStart"/>
      <w:r w:rsidRPr="002C140F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кВ</w:t>
      </w:r>
      <w:proofErr w:type="spellEnd"/>
      <w:r w:rsidRPr="002C140F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включительно</w:t>
      </w:r>
    </w:p>
    <w:p w:rsidR="002C140F" w:rsidRPr="00C0141A" w:rsidRDefault="002C140F" w:rsidP="00C0141A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0141A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</w:t>
      </w:r>
      <w:hyperlink r:id="rId5" w:history="1">
        <w:r w:rsidRPr="00C0141A">
          <w:rPr>
            <w:rFonts w:ascii="Tahoma" w:eastAsia="Times New Roman" w:hAnsi="Tahoma" w:cs="Tahoma"/>
            <w:sz w:val="24"/>
            <w:szCs w:val="24"/>
            <w:lang w:eastAsia="ru-RU"/>
          </w:rPr>
          <w:t>подпункте "к" пункта 19</w:t>
        </w:r>
      </w:hyperlink>
      <w:r w:rsidRPr="00C0141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4518D9"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, опубликован</w:t>
      </w:r>
      <w:r w:rsidR="004518D9">
        <w:rPr>
          <w:rFonts w:ascii="Tahoma" w:eastAsia="Times New Roman" w:hAnsi="Tahoma" w:cs="Tahoma"/>
          <w:sz w:val="24"/>
          <w:szCs w:val="24"/>
          <w:lang w:eastAsia="ru-RU"/>
        </w:rPr>
        <w:t>а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 xml:space="preserve"> на официальном сайте сетевой организации</w:t>
      </w:r>
      <w:r w:rsid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в разделе Клиентам-&gt;</w:t>
      </w:r>
      <w:r w:rsidR="00141293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FE01D1">
        <w:rPr>
          <w:rFonts w:ascii="Tahoma" w:eastAsia="Times New Roman" w:hAnsi="Tahoma" w:cs="Tahoma"/>
          <w:sz w:val="24"/>
          <w:szCs w:val="24"/>
          <w:lang w:eastAsia="ru-RU"/>
        </w:rPr>
        <w:t>Юридическим лицам</w:t>
      </w:r>
      <w:proofErr w:type="gramStart"/>
      <w:r w:rsidR="00FE01D1">
        <w:rPr>
          <w:rFonts w:ascii="Tahoma" w:eastAsia="Times New Roman" w:hAnsi="Tahoma" w:cs="Tahoma"/>
          <w:sz w:val="24"/>
          <w:szCs w:val="24"/>
          <w:lang w:eastAsia="ru-RU"/>
        </w:rPr>
        <w:t>-</w:t>
      </w:r>
      <w:r w:rsidR="00FE01D1" w:rsidRPr="00FE01D1">
        <w:rPr>
          <w:rFonts w:ascii="Tahoma" w:eastAsia="Times New Roman" w:hAnsi="Tahoma" w:cs="Tahoma"/>
          <w:sz w:val="24"/>
          <w:szCs w:val="24"/>
          <w:lang w:eastAsia="ru-RU"/>
        </w:rPr>
        <w:t>&gt;</w:t>
      </w:r>
      <w:r w:rsidR="00FE01D1">
        <w:rPr>
          <w:rFonts w:ascii="Tahoma" w:eastAsia="Times New Roman" w:hAnsi="Tahoma" w:cs="Tahoma"/>
          <w:sz w:val="24"/>
          <w:szCs w:val="24"/>
          <w:lang w:eastAsia="ru-RU"/>
        </w:rPr>
        <w:t>Технологическое</w:t>
      </w:r>
      <w:proofErr w:type="gramEnd"/>
      <w:r w:rsid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присоединение к электрическим сетям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C0141A">
        <w:rPr>
          <w:rFonts w:ascii="Tahoma" w:eastAsia="Times New Roman" w:hAnsi="Tahoma" w:cs="Tahoma"/>
          <w:sz w:val="24"/>
          <w:szCs w:val="24"/>
          <w:lang w:eastAsia="ru-RU"/>
        </w:rPr>
        <w:t xml:space="preserve"> Информация обновляется по мере изменения законодательства.</w:t>
      </w:r>
    </w:p>
    <w:p w:rsidR="002C140F" w:rsidRDefault="002C140F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0141A" w:rsidRPr="004518D9" w:rsidRDefault="00C0141A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C0141A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</w:t>
      </w:r>
    </w:p>
    <w:p w:rsidR="00C0141A" w:rsidRDefault="004518D9" w:rsidP="004518D9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подпункте "л" пункта 19 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, подлежит доведению до сведения заявителей </w:t>
      </w:r>
      <w:r w:rsidRPr="00D21219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по факту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совершения сетевой организацией дальнейших юридически значимых действий по рассмотрению заявки, заключению и исполнению договора об осуществлении технологического присоединения, с использованием личного кабинета заявителя на официальном сайте сетевой организации или </w:t>
      </w:r>
      <w:r>
        <w:rPr>
          <w:rFonts w:ascii="Tahoma" w:eastAsia="Times New Roman" w:hAnsi="Tahoma" w:cs="Tahoma"/>
          <w:sz w:val="24"/>
          <w:szCs w:val="24"/>
          <w:lang w:eastAsia="ru-RU"/>
        </w:rPr>
        <w:t>по контактным данным, указанным в заявке на технологическое присоединение.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ru-RU"/>
        </w:rPr>
        <w:t>Сводная и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>нформация пу</w:t>
      </w:r>
      <w:r w:rsidR="00BA5203">
        <w:rPr>
          <w:rFonts w:ascii="Tahoma" w:eastAsia="Times New Roman" w:hAnsi="Tahoma" w:cs="Tahoma"/>
          <w:sz w:val="24"/>
          <w:szCs w:val="24"/>
          <w:lang w:eastAsia="ru-RU"/>
        </w:rPr>
        <w:t>бликуется на официальном сайте ООАО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>О "ЭТК" в ежемесячных отчетах ТСО.</w:t>
      </w:r>
    </w:p>
    <w:p w:rsidR="00C0141A" w:rsidRDefault="00C0141A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0141A" w:rsidRPr="004518D9" w:rsidRDefault="00C0141A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C0141A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О способах приобретения, стоимости и об объемах товаров, необходимых для оказания услуг по передаче электроэнергии</w:t>
      </w:r>
    </w:p>
    <w:p w:rsidR="00C0141A" w:rsidRDefault="004518D9" w:rsidP="004518D9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подпункте "о" пункта 19 </w:t>
      </w:r>
      <w:r w:rsidR="00FE01D1"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>, опубликован</w:t>
      </w:r>
      <w:r>
        <w:rPr>
          <w:rFonts w:ascii="Tahoma" w:eastAsia="Times New Roman" w:hAnsi="Tahoma" w:cs="Tahoma"/>
          <w:sz w:val="24"/>
          <w:szCs w:val="24"/>
          <w:lang w:eastAsia="ru-RU"/>
        </w:rPr>
        <w:t>а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 на официальном сайте сетевой организации </w:t>
      </w:r>
      <w:r w:rsid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в разделе Закупки 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и на сайте https://zakupki.gov.ru/. Информация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обновляется по мере утверждения </w:t>
      </w:r>
      <w:r w:rsid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новой редакции </w:t>
      </w:r>
      <w:r w:rsidR="00BA5203">
        <w:rPr>
          <w:rFonts w:ascii="Tahoma" w:eastAsia="Times New Roman" w:hAnsi="Tahoma" w:cs="Tahoma"/>
          <w:sz w:val="24"/>
          <w:szCs w:val="24"/>
          <w:lang w:eastAsia="ru-RU"/>
        </w:rPr>
        <w:t>положения о закупках ОО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О «ЭТК». </w:t>
      </w:r>
    </w:p>
    <w:p w:rsidR="004518D9" w:rsidRDefault="004518D9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518D9" w:rsidRPr="00FE01D1" w:rsidRDefault="004518D9" w:rsidP="004518D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4518D9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О проведении закупок товаров, необходимых для производства регулируемых услуг</w:t>
      </w:r>
    </w:p>
    <w:p w:rsidR="00FE01D1" w:rsidRDefault="00FE01D1" w:rsidP="00FE01D1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</w:t>
      </w:r>
      <w:hyperlink r:id="rId6" w:history="1">
        <w:r w:rsidRPr="00FE01D1">
          <w:rPr>
            <w:rFonts w:ascii="Tahoma" w:eastAsia="Times New Roman" w:hAnsi="Tahoma" w:cs="Tahoma"/>
            <w:sz w:val="24"/>
            <w:szCs w:val="24"/>
            <w:lang w:eastAsia="ru-RU"/>
          </w:rPr>
          <w:t>абзаце втором подпункта "о" пункта 19</w:t>
        </w:r>
      </w:hyperlink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>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ежегодно, до 1 марта</w:t>
      </w:r>
      <w:r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FE01D1" w:rsidRPr="00FE01D1" w:rsidRDefault="00FE01D1" w:rsidP="00FE01D1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Плановая и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>нформация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 xml:space="preserve"> (план закупок)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, указанная в подпункте "о" пункта 19 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>, опубликован</w:t>
      </w:r>
      <w:r>
        <w:rPr>
          <w:rFonts w:ascii="Tahoma" w:eastAsia="Times New Roman" w:hAnsi="Tahoma" w:cs="Tahoma"/>
          <w:sz w:val="24"/>
          <w:szCs w:val="24"/>
          <w:lang w:eastAsia="ru-RU"/>
        </w:rPr>
        <w:t>а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 на официальном сайте сетевой организации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в разделе Закупки 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>и на сайте https://zakupki.gov.ru/.</w:t>
      </w:r>
    </w:p>
    <w:p w:rsidR="00C0141A" w:rsidRDefault="00C0141A" w:rsidP="00FE01D1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518D9" w:rsidRPr="00FE01D1" w:rsidRDefault="004518D9" w:rsidP="004518D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4518D9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О паспортах услуг (процессов) согласно единым стандартам качества обслуживания сетевыми организациями потребителей услуг сетевых организаций</w:t>
      </w:r>
    </w:p>
    <w:p w:rsidR="00FE01D1" w:rsidRPr="00FE01D1" w:rsidRDefault="00FE01D1" w:rsidP="00FE01D1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</w:t>
      </w:r>
      <w:hyperlink r:id="rId7" w:history="1">
        <w:r w:rsidRPr="00FE01D1">
          <w:rPr>
            <w:rFonts w:ascii="Tahoma" w:eastAsia="Times New Roman" w:hAnsi="Tahoma" w:cs="Tahoma"/>
            <w:sz w:val="24"/>
            <w:szCs w:val="24"/>
            <w:lang w:eastAsia="ru-RU"/>
          </w:rPr>
          <w:t>подпункте "п" пункта 19</w:t>
        </w:r>
      </w:hyperlink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>, опубликован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а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на официальном сайте сетевой организации 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в разделе Клиентам-&gt;Юридическим лицам-</w:t>
      </w:r>
      <w:r w:rsidR="00D21219" w:rsidRPr="00FE01D1">
        <w:rPr>
          <w:rFonts w:ascii="Tahoma" w:eastAsia="Times New Roman" w:hAnsi="Tahoma" w:cs="Tahoma"/>
          <w:sz w:val="24"/>
          <w:szCs w:val="24"/>
          <w:lang w:eastAsia="ru-RU"/>
        </w:rPr>
        <w:t>&gt;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Паспорта услуг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, предоставляется 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заявителям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в печатном виде в центрах очного обслуживания и обновл</w:t>
      </w:r>
      <w:r w:rsidR="00B658C8">
        <w:rPr>
          <w:rFonts w:ascii="Tahoma" w:eastAsia="Times New Roman" w:hAnsi="Tahoma" w:cs="Tahoma"/>
          <w:sz w:val="24"/>
          <w:szCs w:val="24"/>
          <w:lang w:eastAsia="ru-RU"/>
        </w:rPr>
        <w:t>яется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в течение 10 дней со дня вступления в силу изменений, внесенных в инвестиционную программу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4518D9" w:rsidRDefault="004518D9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518D9" w:rsidRPr="00FE01D1" w:rsidRDefault="004518D9" w:rsidP="004518D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4518D9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О лицах, намеревающихся перераспределить максимальную мощность принадлежащих им </w:t>
      </w:r>
      <w:proofErr w:type="spellStart"/>
      <w:r w:rsidRPr="004518D9">
        <w:rPr>
          <w:rFonts w:ascii="Tahoma" w:eastAsia="Times New Roman" w:hAnsi="Tahoma" w:cs="Tahoma"/>
          <w:sz w:val="24"/>
          <w:szCs w:val="24"/>
          <w:u w:val="single"/>
          <w:lang w:eastAsia="ru-RU"/>
        </w:rPr>
        <w:t>энергопринимающих</w:t>
      </w:r>
      <w:proofErr w:type="spellEnd"/>
      <w:r w:rsidRPr="004518D9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устройств в пользу иных лиц</w:t>
      </w:r>
    </w:p>
    <w:p w:rsidR="004518D9" w:rsidRDefault="00FE01D1" w:rsidP="00FE01D1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подпункте "р" пункта 19 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, подлежит опубликованию на официальном сайте сетевой организации или ином официальном сайте в сети "Интернет", определенном Правительством Российской Федерации, в течение 5 рабочих дней со дня получения заявления от лица, намеревающегося осуществить перераспределение максимальной мощности принадлежащих ему </w:t>
      </w:r>
      <w:proofErr w:type="spellStart"/>
      <w:r w:rsidRPr="00FE01D1">
        <w:rPr>
          <w:rFonts w:ascii="Tahoma" w:eastAsia="Times New Roman" w:hAnsi="Tahoma" w:cs="Tahoma"/>
          <w:sz w:val="24"/>
          <w:szCs w:val="24"/>
          <w:lang w:eastAsia="ru-RU"/>
        </w:rPr>
        <w:t>энергопринимающих</w:t>
      </w:r>
      <w:proofErr w:type="spellEnd"/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устройств в пользу иных лиц. 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Плановая и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нформация 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на 202</w:t>
      </w:r>
      <w:r w:rsidR="00BA5203">
        <w:rPr>
          <w:rFonts w:ascii="Tahoma" w:eastAsia="Times New Roman" w:hAnsi="Tahoma" w:cs="Tahoma"/>
          <w:sz w:val="24"/>
          <w:szCs w:val="24"/>
          <w:lang w:eastAsia="ru-RU"/>
        </w:rPr>
        <w:t>4</w:t>
      </w:r>
      <w:bookmarkStart w:id="0" w:name="_GoBack"/>
      <w:bookmarkEnd w:id="0"/>
      <w:r w:rsidR="00D21219">
        <w:rPr>
          <w:rFonts w:ascii="Tahoma" w:eastAsia="Times New Roman" w:hAnsi="Tahoma" w:cs="Tahoma"/>
          <w:sz w:val="24"/>
          <w:szCs w:val="24"/>
          <w:lang w:eastAsia="ru-RU"/>
        </w:rPr>
        <w:t xml:space="preserve"> год на настоящий момент отсутствует. По мере изменений корректировка будет опубликована</w:t>
      </w:r>
      <w:r w:rsidR="00BA5203">
        <w:rPr>
          <w:rFonts w:ascii="Tahoma" w:eastAsia="Times New Roman" w:hAnsi="Tahoma" w:cs="Tahoma"/>
          <w:sz w:val="24"/>
          <w:szCs w:val="24"/>
          <w:lang w:eastAsia="ru-RU"/>
        </w:rPr>
        <w:t xml:space="preserve"> на официальном сайте ОО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>О "ЭТК" своевременно.</w:t>
      </w:r>
    </w:p>
    <w:p w:rsidR="00FE01D1" w:rsidRDefault="00FE01D1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518D9" w:rsidRPr="00FE01D1" w:rsidRDefault="004518D9" w:rsidP="004518D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4518D9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О выделенных оператором подвижной радиотелефонной связи абонентских номерах и (или) об адресах электронной почты</w:t>
      </w:r>
    </w:p>
    <w:p w:rsidR="004518D9" w:rsidRDefault="00FE01D1" w:rsidP="00FE01D1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подпункте "у" пункта 19 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размещена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на официальном сайте сетевой организации в сети "Интернет"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62E14">
        <w:rPr>
          <w:rFonts w:ascii="Tahoma" w:eastAsia="Times New Roman" w:hAnsi="Tahoma" w:cs="Tahoma"/>
          <w:sz w:val="24"/>
          <w:szCs w:val="24"/>
          <w:lang w:eastAsia="ru-RU"/>
        </w:rPr>
        <w:t xml:space="preserve">в разделе Контакты 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и корректируется по мере изменений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. </w:t>
      </w:r>
    </w:p>
    <w:p w:rsidR="004518D9" w:rsidRPr="00C0141A" w:rsidRDefault="004518D9" w:rsidP="00FE01D1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sectPr w:rsidR="004518D9" w:rsidRPr="00C0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C6415"/>
    <w:multiLevelType w:val="hybridMultilevel"/>
    <w:tmpl w:val="9BAA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86"/>
    <w:rsid w:val="00135BFE"/>
    <w:rsid w:val="00141293"/>
    <w:rsid w:val="002C140F"/>
    <w:rsid w:val="004518D9"/>
    <w:rsid w:val="00722C68"/>
    <w:rsid w:val="00862E14"/>
    <w:rsid w:val="00A36295"/>
    <w:rsid w:val="00B658C8"/>
    <w:rsid w:val="00BA5203"/>
    <w:rsid w:val="00C0141A"/>
    <w:rsid w:val="00D21219"/>
    <w:rsid w:val="00F80986"/>
    <w:rsid w:val="00FE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73361-A5D2-401D-860E-8B091CBE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DB2823A457DBF9954F1A0C343AD6502F352742966CEF53E5512DE4C92087342EB09051F9D861ACE6C6E76CFEB79ED68952D41CB542z2L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4F1BE5BCAAFD61D34009007128489A001F6D69162C67F046ED7E129282F474C93C80978B9EC44CC7292F434D9CCC334256D1605771O2H1F" TargetMode="External"/><Relationship Id="rId5" Type="http://schemas.openxmlformats.org/officeDocument/2006/relationships/hyperlink" Target="consultantplus://offline/ref=2BE66B2D6EF61365A9A3A341C4864A252B911177469CFB05466E4C670CBA567585677A2F28AD67B83D0A28112D1B6ACFD4F97A49790FpDp8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Наталья Витальевна</dc:creator>
  <cp:keywords/>
  <dc:description/>
  <cp:lastModifiedBy>Самойленко Наталья Витальевна</cp:lastModifiedBy>
  <cp:revision>6</cp:revision>
  <dcterms:created xsi:type="dcterms:W3CDTF">2023-03-21T08:20:00Z</dcterms:created>
  <dcterms:modified xsi:type="dcterms:W3CDTF">2024-02-12T12:41:00Z</dcterms:modified>
</cp:coreProperties>
</file>